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94" w:rsidRPr="00D30C66" w:rsidRDefault="00846E94" w:rsidP="00D30C66">
      <w:pPr>
        <w:tabs>
          <w:tab w:val="left" w:pos="6120"/>
        </w:tabs>
        <w:snapToGrid w:val="0"/>
        <w:spacing w:line="320" w:lineRule="exact"/>
        <w:ind w:left="1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0C66">
        <w:rPr>
          <w:rFonts w:ascii="標楷體" w:eastAsia="標楷體" w:hAnsi="標楷體" w:hint="eastAsia"/>
          <w:color w:val="000000" w:themeColor="text1"/>
          <w:sz w:val="28"/>
          <w:szCs w:val="28"/>
        </w:rPr>
        <w:t>嘉義縣家庭教育中心108年志工招募訓練課程表</w:t>
      </w:r>
    </w:p>
    <w:p w:rsidR="00846E94" w:rsidRPr="005E0DDE" w:rsidRDefault="00846E94" w:rsidP="00D30C66">
      <w:pPr>
        <w:tabs>
          <w:tab w:val="left" w:pos="6120"/>
        </w:tabs>
        <w:snapToGrid w:val="0"/>
        <w:spacing w:beforeLines="50" w:before="180" w:afterLines="30" w:after="108" w:line="32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5E0DDE">
        <w:rPr>
          <w:rFonts w:ascii="標楷體" w:eastAsia="標楷體" w:hAnsi="標楷體" w:hint="eastAsia"/>
          <w:color w:val="000000" w:themeColor="text1"/>
          <w:sz w:val="20"/>
          <w:szCs w:val="20"/>
        </w:rPr>
        <w:t>地點：嘉義縣創新學院（嘉義縣太保市祥和二路東段8號）</w:t>
      </w:r>
    </w:p>
    <w:p w:rsidR="00D43607" w:rsidRPr="00901358" w:rsidRDefault="00D43607" w:rsidP="00D30C66">
      <w:pPr>
        <w:tabs>
          <w:tab w:val="left" w:pos="6120"/>
        </w:tabs>
        <w:snapToGrid w:val="0"/>
        <w:spacing w:line="320" w:lineRule="exact"/>
        <w:rPr>
          <w:rFonts w:ascii="標楷體" w:eastAsia="標楷體" w:hAnsi="標楷體"/>
          <w:color w:val="000000" w:themeColor="text1"/>
        </w:rPr>
      </w:pPr>
      <w:r w:rsidRPr="00901358">
        <w:rPr>
          <w:rFonts w:ascii="標楷體" w:eastAsia="標楷體" w:hAnsi="標楷體" w:hint="eastAsia"/>
          <w:color w:val="000000" w:themeColor="text1"/>
        </w:rPr>
        <w:t>【第一階段】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3969"/>
        <w:gridCol w:w="851"/>
        <w:gridCol w:w="2377"/>
      </w:tblGrid>
      <w:tr w:rsidR="00901358" w:rsidRPr="00901358" w:rsidTr="003E4D51">
        <w:trPr>
          <w:trHeight w:val="49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94" w:rsidRPr="00901358" w:rsidRDefault="00846E94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D43607" w:rsidRPr="00901358" w:rsidRDefault="00846E94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/教室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</w:tr>
      <w:tr w:rsidR="00901358" w:rsidRPr="00901358" w:rsidTr="003E4D51">
        <w:trPr>
          <w:trHeight w:val="320"/>
          <w:jc w:val="center"/>
        </w:trPr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846E94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7/2(二)</w:t>
            </w:r>
          </w:p>
          <w:p w:rsidR="00846E94" w:rsidRPr="00901358" w:rsidRDefault="00846E94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203教室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08:40~09:</w:t>
            </w:r>
            <w:r w:rsidR="00846E94" w:rsidRPr="0090135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家庭教育中心簡介、受訓規則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家庭教育中心</w:t>
            </w:r>
          </w:p>
        </w:tc>
      </w:tr>
      <w:tr w:rsidR="00901358" w:rsidRPr="00901358" w:rsidTr="003E4D51">
        <w:trPr>
          <w:trHeight w:val="320"/>
          <w:jc w:val="center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F" w:rsidRPr="00901358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F" w:rsidRPr="00901358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09:30~12:10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F" w:rsidRPr="00901358" w:rsidRDefault="0086225F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家庭教育概論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F" w:rsidRPr="00901358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color w:val="000000" w:themeColor="text1"/>
                <w:sz w:val="20"/>
                <w:szCs w:val="20"/>
              </w:rPr>
            </w:pPr>
            <w:r w:rsidRPr="00901358">
              <w:rPr>
                <w:rFonts w:ascii="標楷體" w:eastAsia="標楷體" w:hAnsi="標楷體" w:hint="eastAsia"/>
                <w:b/>
                <w:color w:val="000000" w:themeColor="text1"/>
              </w:rPr>
              <w:t>林淑玲老師</w:t>
            </w:r>
          </w:p>
          <w:p w:rsidR="00077C89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901358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(家庭教育專業人員協會</w:t>
            </w:r>
          </w:p>
          <w:p w:rsidR="00077C89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/>
                <w:noProof/>
                <w:color w:val="000000" w:themeColor="text1"/>
                <w:sz w:val="20"/>
                <w:szCs w:val="20"/>
              </w:rPr>
            </w:pPr>
            <w:r w:rsidRPr="00901358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理事長、</w:t>
            </w:r>
            <w:r w:rsidRPr="00901358">
              <w:rPr>
                <w:rFonts w:ascii="標楷體" w:eastAsia="標楷體" w:hint="eastAsia"/>
                <w:noProof/>
                <w:color w:val="000000" w:themeColor="text1"/>
                <w:sz w:val="20"/>
                <w:szCs w:val="20"/>
              </w:rPr>
              <w:t>社工師、</w:t>
            </w:r>
          </w:p>
          <w:p w:rsidR="0086225F" w:rsidRPr="00901358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int="eastAsia"/>
                <w:noProof/>
                <w:color w:val="000000" w:themeColor="text1"/>
                <w:sz w:val="20"/>
                <w:szCs w:val="20"/>
              </w:rPr>
              <w:t>諮商心理師)</w:t>
            </w:r>
          </w:p>
        </w:tc>
      </w:tr>
      <w:tr w:rsidR="00901358" w:rsidRPr="00901358" w:rsidTr="003E4D51">
        <w:trPr>
          <w:trHeight w:val="3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25F" w:rsidRPr="00901358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7/5(五)</w:t>
            </w:r>
          </w:p>
          <w:p w:rsidR="0086225F" w:rsidRPr="00901358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研討室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F" w:rsidRPr="00901358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09:30~12:10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25F" w:rsidRPr="00901358" w:rsidRDefault="0086225F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家庭發展與家庭理論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25F" w:rsidRPr="00901358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25F" w:rsidRPr="00901358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1358" w:rsidRPr="00901358" w:rsidTr="003E4D51">
        <w:trPr>
          <w:trHeight w:val="320"/>
          <w:jc w:val="center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F" w:rsidRPr="00901358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F" w:rsidRPr="00901358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13:10~16:00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F" w:rsidRPr="00901358" w:rsidRDefault="0086225F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F" w:rsidRPr="00901358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F" w:rsidRPr="00901358" w:rsidRDefault="0086225F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43607" w:rsidRPr="00901358" w:rsidRDefault="00D43607" w:rsidP="00D30C66">
      <w:pPr>
        <w:tabs>
          <w:tab w:val="left" w:pos="6120"/>
        </w:tabs>
        <w:snapToGrid w:val="0"/>
        <w:spacing w:beforeLines="50" w:before="180" w:line="320" w:lineRule="exact"/>
        <w:rPr>
          <w:rFonts w:ascii="標楷體" w:eastAsia="標楷體" w:hAnsi="標楷體"/>
          <w:color w:val="000000" w:themeColor="text1"/>
        </w:rPr>
      </w:pPr>
      <w:r w:rsidRPr="00901358">
        <w:rPr>
          <w:rFonts w:ascii="標楷體" w:eastAsia="標楷體" w:hAnsi="標楷體" w:hint="eastAsia"/>
          <w:color w:val="000000" w:themeColor="text1"/>
        </w:rPr>
        <w:t>【第二階段】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3969"/>
        <w:gridCol w:w="851"/>
        <w:gridCol w:w="2377"/>
      </w:tblGrid>
      <w:tr w:rsidR="00901358" w:rsidRPr="00901358" w:rsidTr="00107A44">
        <w:trPr>
          <w:trHeight w:val="49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7" w:rsidRPr="00901358" w:rsidRDefault="009A6ED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D43607" w:rsidRPr="00901358" w:rsidRDefault="009A6ED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/教室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</w:tr>
      <w:tr w:rsidR="00901358" w:rsidRPr="00901358" w:rsidTr="00107A44">
        <w:trPr>
          <w:trHeight w:val="320"/>
          <w:jc w:val="center"/>
        </w:trPr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7/11(四)</w:t>
            </w:r>
          </w:p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205教室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09:30~12:10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親職教育與親子溝通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D45A7">
              <w:rPr>
                <w:rFonts w:ascii="標楷體" w:eastAsia="標楷體" w:hAnsi="標楷體" w:hint="eastAsia"/>
                <w:b/>
                <w:color w:val="000000" w:themeColor="text1"/>
              </w:rPr>
              <w:t>曾貝露老師</w:t>
            </w:r>
          </w:p>
          <w:p w:rsidR="00107A44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45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高雄師範大學</w:t>
            </w:r>
          </w:p>
          <w:p w:rsidR="00AD45A7" w:rsidRPr="00AD45A7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教育學系助理教授</w:t>
            </w:r>
            <w:r w:rsidRPr="00AD45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901358" w:rsidRPr="00901358" w:rsidTr="00107A44">
        <w:trPr>
          <w:trHeight w:val="320"/>
          <w:jc w:val="center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13:10~16:00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婚姻教育與婚姻溝通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D45A7">
              <w:rPr>
                <w:rFonts w:ascii="標楷體" w:eastAsia="標楷體" w:hAnsi="標楷體" w:hint="eastAsia"/>
                <w:b/>
                <w:color w:val="000000" w:themeColor="text1"/>
              </w:rPr>
              <w:t>陳姿憓老師</w:t>
            </w:r>
          </w:p>
          <w:p w:rsidR="00107A44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45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B429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南華大學</w:t>
            </w:r>
          </w:p>
          <w:p w:rsidR="00AD45A7" w:rsidRPr="00AD45A7" w:rsidRDefault="00B42913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應用社會學系助理教授)</w:t>
            </w:r>
          </w:p>
        </w:tc>
      </w:tr>
      <w:tr w:rsidR="00901358" w:rsidRPr="00901358" w:rsidTr="00107A44">
        <w:trPr>
          <w:trHeight w:val="3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7/17(三)</w:t>
            </w:r>
          </w:p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205教室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兒童與青少年偏差適應問題概論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D45A7">
              <w:rPr>
                <w:rFonts w:ascii="標楷體" w:eastAsia="標楷體" w:hAnsi="標楷體" w:hint="eastAsia"/>
                <w:b/>
                <w:color w:val="000000" w:themeColor="text1"/>
              </w:rPr>
              <w:t>張容碩老師</w:t>
            </w:r>
          </w:p>
          <w:p w:rsidR="00E30AC9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45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E30AC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稻江科技暨管理學院</w:t>
            </w:r>
          </w:p>
          <w:p w:rsidR="00AD45A7" w:rsidRPr="00AD45A7" w:rsidRDefault="00E30AC9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社會工作學系講師</w:t>
            </w:r>
            <w:r w:rsidR="00AD45A7" w:rsidRPr="00AD45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901358" w:rsidRPr="00901358" w:rsidTr="00107A44">
        <w:trPr>
          <w:trHeight w:val="3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7/18(四)</w:t>
            </w:r>
          </w:p>
          <w:p w:rsid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205教室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資源運用與轉介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1358" w:rsidRPr="00901358" w:rsidTr="009B1417">
        <w:trPr>
          <w:trHeight w:val="441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7/22(一)</w:t>
            </w:r>
          </w:p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203教室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09:30~12:10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多元文化與家庭議題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D45A7">
              <w:rPr>
                <w:rFonts w:ascii="標楷體" w:eastAsia="標楷體" w:hAnsi="標楷體" w:hint="eastAsia"/>
                <w:b/>
                <w:color w:val="000000" w:themeColor="text1"/>
              </w:rPr>
              <w:t>王雅玄老師</w:t>
            </w:r>
          </w:p>
          <w:p w:rsidR="00107A44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45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E30AC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中正大學</w:t>
            </w:r>
          </w:p>
          <w:p w:rsidR="00AD45A7" w:rsidRPr="00AD45A7" w:rsidRDefault="00E30AC9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教育學研究所</w:t>
            </w:r>
            <w:r w:rsidR="00107A4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教授</w:t>
            </w:r>
            <w:r w:rsidR="00AD45A7" w:rsidRPr="00AD45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901358" w:rsidRPr="00901358" w:rsidTr="00107A44">
        <w:trPr>
          <w:trHeight w:val="36"/>
          <w:jc w:val="center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="00901358"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01358" w:rsidRPr="00901358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901358"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901358" w:rsidRPr="0090135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性別平等教育及家庭暴力防治教育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8" w:rsidRPr="00901358" w:rsidRDefault="00901358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43607" w:rsidRPr="00901358" w:rsidRDefault="00D43607" w:rsidP="00D30C66">
      <w:pPr>
        <w:tabs>
          <w:tab w:val="left" w:pos="6120"/>
        </w:tabs>
        <w:snapToGrid w:val="0"/>
        <w:spacing w:beforeLines="50" w:before="180" w:line="320" w:lineRule="exact"/>
        <w:rPr>
          <w:rFonts w:ascii="標楷體" w:eastAsia="標楷體" w:hAnsi="標楷體"/>
          <w:color w:val="000000" w:themeColor="text1"/>
        </w:rPr>
      </w:pPr>
      <w:r w:rsidRPr="00901358">
        <w:rPr>
          <w:rFonts w:ascii="標楷體" w:eastAsia="標楷體" w:hAnsi="標楷體" w:hint="eastAsia"/>
          <w:color w:val="000000" w:themeColor="text1"/>
        </w:rPr>
        <w:t>【第三階段】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3969"/>
        <w:gridCol w:w="851"/>
        <w:gridCol w:w="2377"/>
      </w:tblGrid>
      <w:tr w:rsidR="00901358" w:rsidRPr="00901358" w:rsidTr="00107A44">
        <w:trPr>
          <w:trHeight w:val="49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7" w:rsidRPr="00901358" w:rsidRDefault="009A6ED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D43607" w:rsidRPr="00901358" w:rsidRDefault="009A6ED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/教室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</w:tr>
      <w:tr w:rsidR="00280BAA" w:rsidRPr="00901358" w:rsidTr="009B1417">
        <w:trPr>
          <w:trHeight w:val="471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AA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7/31(三)</w:t>
            </w:r>
          </w:p>
          <w:p w:rsidR="00280BAA" w:rsidRPr="00901358" w:rsidRDefault="00B464A0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研討室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09:30~12: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輔導工作原理與實務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AA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D45A7">
              <w:rPr>
                <w:rFonts w:ascii="標楷體" w:eastAsia="標楷體" w:hAnsi="標楷體" w:hint="eastAsia"/>
                <w:b/>
                <w:color w:val="000000" w:themeColor="text1"/>
              </w:rPr>
              <w:t>張高賓老師</w:t>
            </w:r>
          </w:p>
          <w:p w:rsidR="00107A44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45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107A4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嘉義大學</w:t>
            </w:r>
          </w:p>
          <w:p w:rsidR="00AD45A7" w:rsidRPr="00AD45A7" w:rsidRDefault="00107A44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輔導與諮商學系教授</w:t>
            </w:r>
            <w:r w:rsidR="00AD45A7" w:rsidRPr="00AD45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80BAA" w:rsidRPr="00901358" w:rsidTr="00107A44">
        <w:trPr>
          <w:trHeight w:val="36"/>
          <w:jc w:val="center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~1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諮詢概念與技巧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0BAA" w:rsidRPr="00901358" w:rsidTr="00107A44">
        <w:trPr>
          <w:trHeight w:val="36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AA" w:rsidRDefault="00280BAA" w:rsidP="006845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8/7(三)</w:t>
            </w:r>
          </w:p>
          <w:p w:rsidR="00684519" w:rsidRPr="00901358" w:rsidRDefault="00684519" w:rsidP="006845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研討室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09:30~12:10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同理心訓練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AA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D45A7">
              <w:rPr>
                <w:rFonts w:ascii="標楷體" w:eastAsia="標楷體" w:hAnsi="標楷體" w:hint="eastAsia"/>
                <w:b/>
                <w:color w:val="000000" w:themeColor="text1"/>
              </w:rPr>
              <w:t>沈玉培老師</w:t>
            </w:r>
          </w:p>
          <w:p w:rsidR="00107A44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45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107A4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嘉義大學</w:t>
            </w:r>
          </w:p>
          <w:p w:rsidR="00AD45A7" w:rsidRPr="00AD45A7" w:rsidRDefault="00107A44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輔導與諮商學系助理教授</w:t>
            </w:r>
            <w:r w:rsidR="00AD45A7" w:rsidRPr="00AD45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80BAA" w:rsidRPr="00901358" w:rsidTr="00107A44">
        <w:trPr>
          <w:trHeight w:val="36"/>
          <w:jc w:val="center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6845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~1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0BAA" w:rsidRPr="00901358" w:rsidTr="00107A44">
        <w:trPr>
          <w:trHeight w:val="36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AA" w:rsidRDefault="00280BAA" w:rsidP="006845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8/8(</w:t>
            </w:r>
            <w:r w:rsidR="00504A88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684519" w:rsidRPr="00901358" w:rsidRDefault="00684519" w:rsidP="006845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研討室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09:30~12:10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自我探索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0BAA" w:rsidRPr="00901358" w:rsidTr="00107A44">
        <w:trPr>
          <w:trHeight w:val="36"/>
          <w:jc w:val="center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~1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A" w:rsidRPr="00901358" w:rsidRDefault="00280BAA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43607" w:rsidRPr="00901358" w:rsidRDefault="00D43607" w:rsidP="00D30C66">
      <w:pPr>
        <w:tabs>
          <w:tab w:val="left" w:pos="6120"/>
        </w:tabs>
        <w:snapToGrid w:val="0"/>
        <w:spacing w:beforeLines="50" w:before="180" w:line="320" w:lineRule="exact"/>
        <w:rPr>
          <w:rFonts w:ascii="標楷體" w:eastAsia="標楷體" w:hAnsi="標楷體"/>
          <w:color w:val="000000" w:themeColor="text1"/>
        </w:rPr>
      </w:pPr>
      <w:r w:rsidRPr="00901358">
        <w:rPr>
          <w:rFonts w:ascii="標楷體" w:eastAsia="標楷體" w:hAnsi="標楷體" w:hint="eastAsia"/>
          <w:color w:val="000000" w:themeColor="text1"/>
        </w:rPr>
        <w:t>【第四階段】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3969"/>
        <w:gridCol w:w="851"/>
        <w:gridCol w:w="2377"/>
      </w:tblGrid>
      <w:tr w:rsidR="00901358" w:rsidRPr="00901358" w:rsidTr="00107A44">
        <w:trPr>
          <w:trHeight w:val="49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7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D43607" w:rsidRPr="00901358" w:rsidRDefault="009A6ED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/教室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7" w:rsidRPr="00901358" w:rsidRDefault="00D4360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</w:tr>
      <w:tr w:rsidR="00AD45A7" w:rsidRPr="00901358" w:rsidTr="00107A44">
        <w:trPr>
          <w:trHeight w:val="320"/>
          <w:jc w:val="center"/>
        </w:trPr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A7" w:rsidRDefault="00AD45A7" w:rsidP="006845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8/</w:t>
            </w:r>
            <w:r w:rsidR="005E0DDE">
              <w:rPr>
                <w:rFonts w:ascii="標楷體" w:eastAsia="標楷體" w:hAnsi="標楷體"/>
                <w:color w:val="000000" w:themeColor="text1"/>
              </w:rPr>
              <w:t>23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E0DDE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684519" w:rsidRPr="00901358" w:rsidRDefault="00684519" w:rsidP="006845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203教室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09:30~12:10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家庭教育個案管理平臺操作訓練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家庭教育中心</w:t>
            </w:r>
          </w:p>
        </w:tc>
      </w:tr>
      <w:tr w:rsidR="00AD45A7" w:rsidRPr="00901358" w:rsidTr="00107A44">
        <w:trPr>
          <w:trHeight w:val="320"/>
          <w:jc w:val="center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6845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684519" w:rsidP="006845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13</w:t>
            </w:r>
            <w:r w:rsidR="00AD45A7"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="00AD45A7" w:rsidRPr="00901358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="00AD45A7"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="00AD45A7" w:rsidRPr="0090135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方案規劃、執行與評估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AD45A7" w:rsidRDefault="005E0DDE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胡晏菽</w:t>
            </w:r>
            <w:r w:rsidR="00AD45A7" w:rsidRPr="00AD45A7">
              <w:rPr>
                <w:rFonts w:ascii="標楷體" w:eastAsia="標楷體" w:hAnsi="標楷體" w:hint="eastAsia"/>
                <w:b/>
                <w:color w:val="000000" w:themeColor="text1"/>
              </w:rPr>
              <w:t>老師</w:t>
            </w:r>
          </w:p>
          <w:p w:rsidR="00AD45A7" w:rsidRPr="00901358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0D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5E0DDE" w:rsidRPr="005E0D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臺灣師範大學家庭研究與發展中心推廣專員</w:t>
            </w:r>
            <w:r w:rsidRPr="005E0D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D45A7" w:rsidRPr="00901358" w:rsidTr="009B1417">
        <w:trPr>
          <w:trHeight w:val="479"/>
          <w:jc w:val="center"/>
        </w:trPr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42" w:rsidRDefault="00AD45A7" w:rsidP="006845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8/28(三)</w:t>
            </w:r>
          </w:p>
          <w:p w:rsidR="00684519" w:rsidRPr="00901358" w:rsidRDefault="00684519" w:rsidP="006845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203教室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09:30~12:10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數位媒材與行銷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5A7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D45A7">
              <w:rPr>
                <w:rFonts w:ascii="標楷體" w:eastAsia="標楷體" w:hAnsi="標楷體" w:hint="eastAsia"/>
                <w:b/>
                <w:color w:val="000000" w:themeColor="text1"/>
              </w:rPr>
              <w:t>江峰</w:t>
            </w:r>
            <w:r w:rsidR="00077C89">
              <w:rPr>
                <w:rFonts w:ascii="標楷體" w:eastAsia="標楷體" w:hAnsi="標楷體" w:hint="eastAsia"/>
                <w:b/>
                <w:color w:val="000000" w:themeColor="text1"/>
              </w:rPr>
              <w:t>(江慶源)</w:t>
            </w:r>
            <w:r w:rsidRPr="00AD45A7">
              <w:rPr>
                <w:rFonts w:ascii="標楷體" w:eastAsia="標楷體" w:hAnsi="標楷體" w:hint="eastAsia"/>
                <w:b/>
                <w:color w:val="000000" w:themeColor="text1"/>
              </w:rPr>
              <w:t>老師</w:t>
            </w:r>
          </w:p>
          <w:p w:rsidR="00077C89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45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8765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文字記者、新聞主播、</w:t>
            </w:r>
          </w:p>
          <w:p w:rsidR="00AD45A7" w:rsidRPr="00AD45A7" w:rsidRDefault="0087652C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節目主持人</w:t>
            </w:r>
            <w:r w:rsidR="00AD45A7" w:rsidRPr="00AD45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D45A7" w:rsidRPr="00901358" w:rsidTr="00107A44">
        <w:trPr>
          <w:trHeight w:val="320"/>
          <w:jc w:val="center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~1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90135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D30C66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表達能力訓練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13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A7" w:rsidRPr="00901358" w:rsidRDefault="00AD45A7" w:rsidP="00D30C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31A8E" w:rsidRPr="00901358" w:rsidRDefault="00F31A8E" w:rsidP="00D30C66">
      <w:pPr>
        <w:tabs>
          <w:tab w:val="left" w:pos="6120"/>
        </w:tabs>
        <w:snapToGrid w:val="0"/>
        <w:spacing w:line="320" w:lineRule="exact"/>
        <w:rPr>
          <w:color w:val="000000" w:themeColor="text1"/>
        </w:rPr>
      </w:pPr>
    </w:p>
    <w:sectPr w:rsidR="00F31A8E" w:rsidRPr="00901358" w:rsidSect="00D30C66">
      <w:pgSz w:w="11907" w:h="16840" w:code="9"/>
      <w:pgMar w:top="567" w:right="1134" w:bottom="28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45" w:rsidRDefault="00637945" w:rsidP="00846E94">
      <w:r>
        <w:separator/>
      </w:r>
    </w:p>
  </w:endnote>
  <w:endnote w:type="continuationSeparator" w:id="0">
    <w:p w:rsidR="00637945" w:rsidRDefault="00637945" w:rsidP="0084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45" w:rsidRDefault="00637945" w:rsidP="00846E94">
      <w:r>
        <w:separator/>
      </w:r>
    </w:p>
  </w:footnote>
  <w:footnote w:type="continuationSeparator" w:id="0">
    <w:p w:rsidR="00637945" w:rsidRDefault="00637945" w:rsidP="00846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07"/>
    <w:rsid w:val="00066E42"/>
    <w:rsid w:val="00077C89"/>
    <w:rsid w:val="00084821"/>
    <w:rsid w:val="00107A44"/>
    <w:rsid w:val="0020231D"/>
    <w:rsid w:val="00280BAA"/>
    <w:rsid w:val="003E4D51"/>
    <w:rsid w:val="00504A88"/>
    <w:rsid w:val="005E0DDE"/>
    <w:rsid w:val="00637945"/>
    <w:rsid w:val="00662175"/>
    <w:rsid w:val="00670356"/>
    <w:rsid w:val="00684519"/>
    <w:rsid w:val="006B12B7"/>
    <w:rsid w:val="00835CF6"/>
    <w:rsid w:val="00846E94"/>
    <w:rsid w:val="0086225F"/>
    <w:rsid w:val="0087652C"/>
    <w:rsid w:val="00894D26"/>
    <w:rsid w:val="008E2E31"/>
    <w:rsid w:val="00901358"/>
    <w:rsid w:val="009A6ED7"/>
    <w:rsid w:val="009B1417"/>
    <w:rsid w:val="009F6712"/>
    <w:rsid w:val="00AD45A7"/>
    <w:rsid w:val="00B42913"/>
    <w:rsid w:val="00B464A0"/>
    <w:rsid w:val="00D30C66"/>
    <w:rsid w:val="00D43607"/>
    <w:rsid w:val="00E30AC9"/>
    <w:rsid w:val="00E938E4"/>
    <w:rsid w:val="00F21F8D"/>
    <w:rsid w:val="00F3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C1414-DD0B-4752-ACAF-339572B9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E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6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E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4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4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蔡璧如</dc:creator>
  <cp:keywords/>
  <dc:description/>
  <cp:lastModifiedBy>蔡璧如</cp:lastModifiedBy>
  <cp:revision>11</cp:revision>
  <cp:lastPrinted>2019-05-01T02:36:00Z</cp:lastPrinted>
  <dcterms:created xsi:type="dcterms:W3CDTF">2019-04-08T07:57:00Z</dcterms:created>
  <dcterms:modified xsi:type="dcterms:W3CDTF">2019-05-01T10:12:00Z</dcterms:modified>
</cp:coreProperties>
</file>